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72F2" w14:textId="78827F08" w:rsidR="00E03445" w:rsidRPr="002D481E" w:rsidRDefault="00007682">
      <w:pPr>
        <w:pStyle w:val="Title"/>
        <w:rPr>
          <w:sz w:val="48"/>
          <w:szCs w:val="48"/>
        </w:rPr>
      </w:pPr>
      <w:r>
        <w:rPr>
          <w:sz w:val="48"/>
          <w:szCs w:val="48"/>
        </w:rPr>
        <w:t>Training opportunities</w:t>
      </w:r>
    </w:p>
    <w:p w14:paraId="79E0F7DA" w14:textId="48EF6C2E" w:rsidR="00A10484" w:rsidRPr="00AC32B1" w:rsidRDefault="00007682">
      <w:pPr>
        <w:pStyle w:val="Title"/>
        <w:rPr>
          <w:sz w:val="22"/>
          <w:szCs w:val="22"/>
        </w:rPr>
      </w:pPr>
      <w:r>
        <w:rPr>
          <w:sz w:val="22"/>
          <w:szCs w:val="22"/>
        </w:rPr>
        <w:t>05 July 2022</w:t>
      </w:r>
    </w:p>
    <w:p w14:paraId="469170E3" w14:textId="77777777" w:rsidR="00855982" w:rsidRPr="0028750E" w:rsidRDefault="00317CEB" w:rsidP="002D481E">
      <w:pPr>
        <w:pStyle w:val="Heading1"/>
        <w:spacing w:before="160"/>
      </w:pPr>
      <w:r w:rsidRPr="0028750E">
        <w:t>Overview</w:t>
      </w:r>
    </w:p>
    <w:p w14:paraId="6CCDDD22" w14:textId="79964051" w:rsidR="00A80A15" w:rsidRDefault="00007682" w:rsidP="0028750E">
      <w:r>
        <w:t>The internal auditor has recommended that</w:t>
      </w:r>
      <w:r w:rsidR="00065003">
        <w:t xml:space="preserve"> training for councillors and the clerk is a standard item on the meeting agenda.</w:t>
      </w:r>
    </w:p>
    <w:p w14:paraId="62B19631" w14:textId="618D07A5" w:rsidR="009C33F2" w:rsidRDefault="009C33F2" w:rsidP="0028750E">
      <w:r>
        <w:t>Councillors need to determine what training is required for council to operate effectivel</w:t>
      </w:r>
      <w:r w:rsidR="00753F0D">
        <w:t>y</w:t>
      </w:r>
      <w:r w:rsidR="00136739">
        <w:t>, achieve its aims, objectives and priorities</w:t>
      </w:r>
      <w:r w:rsidR="007D2F38">
        <w:t>, and ensure it keeps up to date with all new legislation.</w:t>
      </w:r>
    </w:p>
    <w:p w14:paraId="174B3DFF" w14:textId="654F9234" w:rsidR="00B3337A" w:rsidRDefault="005C7985" w:rsidP="0028750E">
      <w:r>
        <w:t>Chaldington</w:t>
      </w:r>
      <w:r w:rsidR="00B3337A">
        <w:t xml:space="preserve"> Parish Council has a Training and Development Policy which </w:t>
      </w:r>
      <w:r w:rsidR="00E5152D">
        <w:t>outlines the council’s policy</w:t>
      </w:r>
      <w:r w:rsidR="000A0468">
        <w:t xml:space="preserve">, and </w:t>
      </w:r>
      <w:r w:rsidR="0013487F">
        <w:t xml:space="preserve">the </w:t>
      </w:r>
      <w:r w:rsidR="000A0468">
        <w:t xml:space="preserve">training and development </w:t>
      </w:r>
      <w:r w:rsidR="00E77233">
        <w:t>available to councillors and the Clerk.</w:t>
      </w:r>
    </w:p>
    <w:p w14:paraId="2FEB7E13" w14:textId="79B472FD" w:rsidR="005C7985" w:rsidRDefault="005C7985" w:rsidP="005C7985">
      <w:pPr>
        <w:pStyle w:val="Heading1"/>
        <w:spacing w:before="160"/>
      </w:pPr>
      <w:r>
        <w:t>Internal and local training</w:t>
      </w:r>
    </w:p>
    <w:p w14:paraId="7850707F" w14:textId="1D6B6B99" w:rsidR="005C7985" w:rsidRDefault="005C7985" w:rsidP="005C7985">
      <w:pPr>
        <w:pStyle w:val="ListParagraph"/>
        <w:numPr>
          <w:ilvl w:val="0"/>
          <w:numId w:val="37"/>
        </w:numPr>
      </w:pPr>
      <w:r>
        <w:t>Finance</w:t>
      </w:r>
      <w:r>
        <w:tab/>
      </w:r>
      <w:r>
        <w:tab/>
        <w:t>Internal</w:t>
      </w:r>
      <w:r>
        <w:tab/>
      </w:r>
      <w:r>
        <w:tab/>
        <w:t>From Clerk</w:t>
      </w:r>
    </w:p>
    <w:p w14:paraId="3D0B9197" w14:textId="38A8B540" w:rsidR="005C7985" w:rsidRDefault="005C7985" w:rsidP="005C7985">
      <w:pPr>
        <w:pStyle w:val="ListParagraph"/>
        <w:numPr>
          <w:ilvl w:val="0"/>
          <w:numId w:val="37"/>
        </w:numPr>
      </w:pPr>
      <w:r>
        <w:t>Planning</w:t>
      </w:r>
      <w:r>
        <w:tab/>
        <w:t>Local</w:t>
      </w:r>
    </w:p>
    <w:p w14:paraId="3B3E225B" w14:textId="3B4C3090" w:rsidR="0013487F" w:rsidRDefault="0013487F" w:rsidP="005C7985">
      <w:pPr>
        <w:pStyle w:val="ListParagraph"/>
        <w:numPr>
          <w:ilvl w:val="0"/>
          <w:numId w:val="37"/>
        </w:numPr>
      </w:pPr>
      <w:r>
        <w:t>Clerk attendance at Oxfordshire branch SLCC meetings</w:t>
      </w:r>
    </w:p>
    <w:p w14:paraId="2E6D84D0" w14:textId="198B19A9" w:rsidR="006858E8" w:rsidRDefault="00FF1F1E" w:rsidP="00B9336D">
      <w:pPr>
        <w:pStyle w:val="Heading1"/>
        <w:spacing w:before="160"/>
      </w:pPr>
      <w:bookmarkStart w:id="0" w:name="_Hlk107909033"/>
      <w:r>
        <w:t>OALC Training 2022</w:t>
      </w:r>
    </w:p>
    <w:p w14:paraId="4207B268" w14:textId="3D5A0F6A" w:rsidR="000C6ECF" w:rsidRDefault="00FF1F1E" w:rsidP="000C6ECF">
      <w:pPr>
        <w:pStyle w:val="ListParagraph"/>
        <w:numPr>
          <w:ilvl w:val="0"/>
          <w:numId w:val="37"/>
        </w:numPr>
      </w:pPr>
      <w:r>
        <w:t>Conduct issues and employee relations</w:t>
      </w:r>
      <w:r>
        <w:tab/>
      </w:r>
      <w:r>
        <w:tab/>
        <w:t>13/09/22</w:t>
      </w:r>
      <w:r>
        <w:tab/>
        <w:t>£55</w:t>
      </w:r>
      <w:r>
        <w:tab/>
        <w:t>Zoom</w:t>
      </w:r>
    </w:p>
    <w:p w14:paraId="10EDCA02" w14:textId="27A25FC9" w:rsidR="00FF1F1E" w:rsidRDefault="00FF1F1E" w:rsidP="000C6ECF">
      <w:pPr>
        <w:pStyle w:val="ListParagraph"/>
        <w:numPr>
          <w:ilvl w:val="0"/>
          <w:numId w:val="37"/>
        </w:numPr>
      </w:pPr>
      <w:r>
        <w:t>Roles and Responsibilities</w:t>
      </w:r>
      <w:r>
        <w:tab/>
      </w:r>
      <w:r>
        <w:tab/>
      </w:r>
      <w:r>
        <w:tab/>
        <w:t>28/09/22</w:t>
      </w:r>
      <w:r>
        <w:tab/>
        <w:t>£110</w:t>
      </w:r>
      <w:r>
        <w:tab/>
        <w:t>Zoom</w:t>
      </w:r>
    </w:p>
    <w:p w14:paraId="710E29FD" w14:textId="0362571E" w:rsidR="00FF1F1E" w:rsidRDefault="00FF1F1E" w:rsidP="000C6ECF">
      <w:pPr>
        <w:pStyle w:val="ListParagraph"/>
        <w:numPr>
          <w:ilvl w:val="0"/>
          <w:numId w:val="37"/>
        </w:numPr>
      </w:pPr>
      <w:r>
        <w:t>Emergency Planning</w:t>
      </w:r>
      <w:r>
        <w:tab/>
      </w:r>
      <w:r>
        <w:tab/>
      </w:r>
      <w:r>
        <w:tab/>
      </w:r>
      <w:r>
        <w:tab/>
        <w:t>10/10/22</w:t>
      </w:r>
      <w:r>
        <w:tab/>
        <w:t>£5</w:t>
      </w:r>
      <w:r>
        <w:tab/>
        <w:t>Zoom</w:t>
      </w:r>
    </w:p>
    <w:p w14:paraId="3542F1C2" w14:textId="3D0434D5" w:rsidR="00FF1F1E" w:rsidRDefault="00FF1F1E" w:rsidP="000C6ECF">
      <w:pPr>
        <w:pStyle w:val="ListParagraph"/>
        <w:numPr>
          <w:ilvl w:val="0"/>
          <w:numId w:val="37"/>
        </w:numPr>
      </w:pPr>
      <w:r>
        <w:t>Procurement</w:t>
      </w:r>
      <w:r>
        <w:tab/>
      </w:r>
      <w:r>
        <w:tab/>
      </w:r>
      <w:r>
        <w:tab/>
      </w:r>
      <w:r>
        <w:tab/>
      </w:r>
      <w:r>
        <w:tab/>
        <w:t>20/10/22</w:t>
      </w:r>
      <w:r>
        <w:tab/>
        <w:t>£55</w:t>
      </w:r>
      <w:r>
        <w:tab/>
        <w:t>Zoom</w:t>
      </w:r>
    </w:p>
    <w:p w14:paraId="6DA3D963" w14:textId="6C1A2699" w:rsidR="00FF1F1E" w:rsidRDefault="00FF1F1E" w:rsidP="000C6ECF">
      <w:pPr>
        <w:pStyle w:val="ListParagraph"/>
        <w:numPr>
          <w:ilvl w:val="0"/>
          <w:numId w:val="37"/>
        </w:numPr>
      </w:pPr>
      <w:r>
        <w:t>Budget</w:t>
      </w:r>
      <w:r>
        <w:tab/>
      </w:r>
      <w:r>
        <w:tab/>
      </w:r>
      <w:r>
        <w:tab/>
      </w:r>
      <w:r>
        <w:tab/>
      </w:r>
      <w:r>
        <w:tab/>
      </w:r>
      <w:r>
        <w:tab/>
        <w:t>20/10/22</w:t>
      </w:r>
      <w:r>
        <w:tab/>
        <w:t>£55</w:t>
      </w:r>
      <w:r>
        <w:tab/>
        <w:t>Zoom</w:t>
      </w:r>
    </w:p>
    <w:p w14:paraId="5194E6E0" w14:textId="2C4DE5AD" w:rsidR="00FF1F1E" w:rsidRDefault="00FF1F1E" w:rsidP="000C6ECF">
      <w:pPr>
        <w:pStyle w:val="ListParagraph"/>
        <w:numPr>
          <w:ilvl w:val="0"/>
          <w:numId w:val="37"/>
        </w:numPr>
      </w:pPr>
      <w:r>
        <w:t>Councillor Fundamentals</w:t>
      </w:r>
      <w:r>
        <w:tab/>
      </w:r>
      <w:r>
        <w:tab/>
      </w:r>
      <w:r>
        <w:tab/>
        <w:t>08/11/22</w:t>
      </w:r>
      <w:r>
        <w:tab/>
        <w:t>£55</w:t>
      </w:r>
      <w:r>
        <w:tab/>
        <w:t>Zoom</w:t>
      </w:r>
    </w:p>
    <w:p w14:paraId="5FACEEAD" w14:textId="74EFCCB1" w:rsidR="00FF1F1E" w:rsidRDefault="00FF1F1E" w:rsidP="000C6ECF">
      <w:pPr>
        <w:pStyle w:val="ListParagraph"/>
        <w:numPr>
          <w:ilvl w:val="0"/>
          <w:numId w:val="37"/>
        </w:numPr>
      </w:pPr>
      <w:r>
        <w:t>Planning</w:t>
      </w:r>
      <w:r>
        <w:tab/>
      </w:r>
      <w:r>
        <w:tab/>
      </w:r>
      <w:r>
        <w:tab/>
      </w:r>
      <w:r>
        <w:tab/>
      </w:r>
      <w:r>
        <w:tab/>
      </w:r>
      <w:r w:rsidR="0060666B">
        <w:t>21/11/22</w:t>
      </w:r>
      <w:r w:rsidR="0060666B">
        <w:tab/>
        <w:t>£55</w:t>
      </w:r>
      <w:r w:rsidR="0060666B">
        <w:tab/>
        <w:t>WODC office</w:t>
      </w:r>
    </w:p>
    <w:p w14:paraId="2E8C8DF9" w14:textId="0A54A557" w:rsidR="0013487F" w:rsidRDefault="0013487F" w:rsidP="0013487F">
      <w:pPr>
        <w:ind w:left="360"/>
      </w:pPr>
      <w:r>
        <w:t>Clerk is attending the “Park, play areas and equipment, sport and fitness areas” training on 13 July (paid for by Leafield PC)</w:t>
      </w:r>
    </w:p>
    <w:bookmarkEnd w:id="0"/>
    <w:p w14:paraId="2C5306EE" w14:textId="14B6091E" w:rsidR="0069616E" w:rsidRDefault="0069616E" w:rsidP="0069616E">
      <w:pPr>
        <w:pStyle w:val="Heading1"/>
        <w:spacing w:before="160"/>
      </w:pPr>
      <w:r>
        <w:t>SLCC Training 2022</w:t>
      </w:r>
    </w:p>
    <w:p w14:paraId="644909AB" w14:textId="5C5D54CE" w:rsidR="0069616E" w:rsidRDefault="0069616E" w:rsidP="0069616E">
      <w:pPr>
        <w:pStyle w:val="ListParagraph"/>
        <w:numPr>
          <w:ilvl w:val="0"/>
          <w:numId w:val="37"/>
        </w:numPr>
      </w:pPr>
      <w:r>
        <w:t>SLCC National Conference</w:t>
      </w:r>
      <w:r w:rsidR="002418A0">
        <w:t>, 02-03 November 2022.</w:t>
      </w:r>
      <w:r w:rsidR="002418A0">
        <w:br/>
        <w:t>¼ of cost - £110</w:t>
      </w:r>
      <w:r w:rsidR="00BC6086">
        <w:br/>
        <w:t>2 day conference for Clerks</w:t>
      </w:r>
      <w:r w:rsidR="00515694">
        <w:br/>
      </w:r>
    </w:p>
    <w:p w14:paraId="1A0C13B9" w14:textId="5A6BC81A" w:rsidR="00515694" w:rsidRDefault="00515694" w:rsidP="0069616E">
      <w:pPr>
        <w:pStyle w:val="ListParagraph"/>
        <w:numPr>
          <w:ilvl w:val="0"/>
          <w:numId w:val="37"/>
        </w:numPr>
      </w:pPr>
      <w:r>
        <w:t>Allotment Management: Tenancy agreements and polices</w:t>
      </w:r>
      <w:r>
        <w:tab/>
        <w:t>19/07/22</w:t>
      </w:r>
      <w:r>
        <w:tab/>
        <w:t>£30 (1.5 hrs)</w:t>
      </w:r>
    </w:p>
    <w:p w14:paraId="544E5BC9" w14:textId="0AD442BA" w:rsidR="00515694" w:rsidRDefault="00515694" w:rsidP="0069616E">
      <w:pPr>
        <w:pStyle w:val="ListParagraph"/>
        <w:numPr>
          <w:ilvl w:val="0"/>
          <w:numId w:val="37"/>
        </w:numPr>
      </w:pPr>
      <w:r>
        <w:t>Carbon Literacy</w:t>
      </w:r>
      <w:r>
        <w:tab/>
      </w:r>
      <w:r>
        <w:tab/>
      </w:r>
      <w:r>
        <w:tab/>
      </w:r>
      <w:r>
        <w:tab/>
      </w:r>
      <w:r>
        <w:tab/>
        <w:t>22/09/22 and</w:t>
      </w:r>
      <w:r>
        <w:tab/>
        <w:t>29/09/22</w:t>
      </w:r>
      <w:r>
        <w:tab/>
        <w:t>£120 (8 hrs)</w:t>
      </w:r>
    </w:p>
    <w:p w14:paraId="35D118F1" w14:textId="3596C306" w:rsidR="00762761" w:rsidRPr="00793A57" w:rsidRDefault="00956E49" w:rsidP="00950642">
      <w:pPr>
        <w:pStyle w:val="Heading1"/>
        <w:spacing w:before="160"/>
      </w:pPr>
      <w:bookmarkStart w:id="1" w:name="_Hlk31987633"/>
      <w:r>
        <w:t>Budget</w:t>
      </w:r>
      <w:r w:rsidR="007755FC">
        <w:t xml:space="preserve"> </w:t>
      </w:r>
      <w:bookmarkEnd w:id="1"/>
    </w:p>
    <w:p w14:paraId="032443AB" w14:textId="676C8D58" w:rsidR="00332C40" w:rsidRPr="00793A57" w:rsidRDefault="00332C40" w:rsidP="00DF6740">
      <w:pPr>
        <w:pStyle w:val="ListParagraph"/>
        <w:tabs>
          <w:tab w:val="decimal" w:pos="3402"/>
        </w:tabs>
        <w:spacing w:after="80"/>
        <w:ind w:left="0"/>
        <w:contextualSpacing w:val="0"/>
      </w:pPr>
      <w:r w:rsidRPr="00793A57">
        <w:t>Training budget for 202</w:t>
      </w:r>
      <w:r w:rsidR="00950642">
        <w:t>2-23</w:t>
      </w:r>
      <w:r w:rsidRPr="00793A57">
        <w:tab/>
        <w:t>£</w:t>
      </w:r>
      <w:r w:rsidR="005C7985">
        <w:t>600</w:t>
      </w:r>
      <w:r w:rsidR="00793A57" w:rsidRPr="00793A57">
        <w:t>.00</w:t>
      </w:r>
      <w:r w:rsidR="005C7985">
        <w:t xml:space="preserve"> (if approved at July council meeting)</w:t>
      </w:r>
    </w:p>
    <w:p w14:paraId="6F126153" w14:textId="47453C30" w:rsidR="00332C40" w:rsidRPr="00793A57" w:rsidRDefault="00332C40" w:rsidP="00DF6740">
      <w:pPr>
        <w:pStyle w:val="ListParagraph"/>
        <w:tabs>
          <w:tab w:val="decimal" w:pos="3402"/>
        </w:tabs>
        <w:spacing w:after="80"/>
        <w:ind w:left="0"/>
        <w:contextualSpacing w:val="0"/>
      </w:pPr>
      <w:r w:rsidRPr="00793A57">
        <w:t>Budget used to date</w:t>
      </w:r>
      <w:r w:rsidR="00DF6740" w:rsidRPr="00793A57">
        <w:tab/>
      </w:r>
      <w:r w:rsidR="00FA5966">
        <w:t>£</w:t>
      </w:r>
      <w:r w:rsidR="005C7985">
        <w:t>110.00</w:t>
      </w:r>
    </w:p>
    <w:p w14:paraId="4614DC4A" w14:textId="34255810" w:rsidR="00762761" w:rsidRDefault="00DF6740" w:rsidP="00DF6740">
      <w:pPr>
        <w:pStyle w:val="ListParagraph"/>
        <w:tabs>
          <w:tab w:val="decimal" w:pos="3402"/>
        </w:tabs>
        <w:spacing w:after="0"/>
        <w:ind w:left="0"/>
        <w:contextualSpacing w:val="0"/>
      </w:pPr>
      <w:r w:rsidRPr="00793A57">
        <w:t>Budget remaining (</w:t>
      </w:r>
      <w:r w:rsidR="00950642">
        <w:t>05/07/22</w:t>
      </w:r>
      <w:r w:rsidRPr="00793A57">
        <w:t>)</w:t>
      </w:r>
      <w:r w:rsidRPr="00793A57">
        <w:tab/>
        <w:t>£</w:t>
      </w:r>
      <w:r w:rsidR="005C7985">
        <w:t>490.00</w:t>
      </w:r>
    </w:p>
    <w:p w14:paraId="17B031CF" w14:textId="5D739D6D" w:rsidR="00515694" w:rsidRDefault="00515694" w:rsidP="00DF6740">
      <w:pPr>
        <w:pStyle w:val="ListParagraph"/>
        <w:tabs>
          <w:tab w:val="decimal" w:pos="3402"/>
        </w:tabs>
        <w:spacing w:after="0"/>
        <w:ind w:left="0"/>
        <w:contextualSpacing w:val="0"/>
      </w:pPr>
    </w:p>
    <w:p w14:paraId="376B4686" w14:textId="297D5A0C" w:rsidR="00515694" w:rsidRDefault="00515694" w:rsidP="00DF6740">
      <w:pPr>
        <w:pStyle w:val="ListParagraph"/>
        <w:tabs>
          <w:tab w:val="decimal" w:pos="3402"/>
        </w:tabs>
        <w:spacing w:after="0"/>
        <w:ind w:left="0"/>
        <w:contextualSpacing w:val="0"/>
      </w:pPr>
    </w:p>
    <w:p w14:paraId="0AE88719" w14:textId="7445EABD" w:rsidR="00515694" w:rsidRDefault="00515694" w:rsidP="00515694">
      <w:pPr>
        <w:shd w:val="clear" w:color="auto" w:fill="FFFFFF"/>
        <w:spacing w:after="375" w:line="240" w:lineRule="auto"/>
        <w:rPr>
          <w:rFonts w:ascii="Poppins" w:eastAsia="Times New Roman" w:hAnsi="Poppins" w:cs="Poppins"/>
          <w:color w:val="33383F"/>
          <w:sz w:val="24"/>
          <w:szCs w:val="24"/>
          <w:lang w:val="en-GB" w:eastAsia="en-GB"/>
        </w:rPr>
      </w:pPr>
      <w:r>
        <w:rPr>
          <w:rFonts w:ascii="Poppins" w:eastAsia="Times New Roman" w:hAnsi="Poppins" w:cs="Poppins"/>
          <w:color w:val="33383F"/>
          <w:sz w:val="24"/>
          <w:szCs w:val="24"/>
          <w:lang w:val="en-GB" w:eastAsia="en-GB"/>
        </w:rPr>
        <w:lastRenderedPageBreak/>
        <w:t>Carbon Literacy</w:t>
      </w:r>
    </w:p>
    <w:p w14:paraId="6F7A37BB" w14:textId="2F4526A6" w:rsidR="00515694" w:rsidRPr="00515694" w:rsidRDefault="00515694" w:rsidP="00515694">
      <w:pPr>
        <w:shd w:val="clear" w:color="auto" w:fill="FFFFFF"/>
        <w:spacing w:after="375" w:line="240" w:lineRule="auto"/>
        <w:rPr>
          <w:rFonts w:ascii="Poppins" w:eastAsia="Times New Roman" w:hAnsi="Poppins" w:cs="Poppins"/>
          <w:color w:val="33383F"/>
          <w:sz w:val="24"/>
          <w:szCs w:val="24"/>
          <w:lang w:val="en-GB" w:eastAsia="en-GB"/>
        </w:rPr>
      </w:pPr>
      <w:r w:rsidRPr="00515694">
        <w:rPr>
          <w:rFonts w:ascii="Poppins" w:eastAsia="Times New Roman" w:hAnsi="Poppins" w:cs="Poppins"/>
          <w:color w:val="33383F"/>
          <w:sz w:val="24"/>
          <w:szCs w:val="24"/>
          <w:lang w:val="en-GB" w:eastAsia="en-GB"/>
        </w:rPr>
        <w:t>This course will help you and your councils prepare a plan to tackle the climate emergency, and then make it happen cost-effectively. It will enable you to understand the dangers, the need to act, and the areas where councils can improve the future lifestyle of their community. It will give you the knowledge and confidence to help your community “live well for the planet”.</w:t>
      </w:r>
    </w:p>
    <w:p w14:paraId="3EB8F0F4" w14:textId="77777777" w:rsidR="00515694" w:rsidRPr="00515694" w:rsidRDefault="00515694" w:rsidP="00515694">
      <w:pPr>
        <w:shd w:val="clear" w:color="auto" w:fill="FFFFFF"/>
        <w:spacing w:after="375" w:line="240" w:lineRule="auto"/>
        <w:rPr>
          <w:rFonts w:ascii="Poppins" w:eastAsia="Times New Roman" w:hAnsi="Poppins" w:cs="Poppins"/>
          <w:color w:val="33383F"/>
          <w:sz w:val="24"/>
          <w:szCs w:val="24"/>
          <w:lang w:val="en-GB" w:eastAsia="en-GB"/>
        </w:rPr>
      </w:pPr>
      <w:r w:rsidRPr="00515694">
        <w:rPr>
          <w:rFonts w:ascii="Poppins" w:eastAsia="Times New Roman" w:hAnsi="Poppins" w:cs="Poppins"/>
          <w:color w:val="33383F"/>
          <w:sz w:val="24"/>
          <w:szCs w:val="24"/>
          <w:lang w:val="en-GB" w:eastAsia="en-GB"/>
        </w:rPr>
        <w:t>The course covers the basic science and the impact on our planet of what we do with our current lifestyles. It covers the legal and ethical reasons to act. You will get practical guidance on the activities to take within your community to make it fit for the future. It covers why and how to improve insulation of homes and buildings, get energy from renewable sources, use transport which does not use fossil fuels, eat more plant-based food (bought locally), and protect our countryside. Councils can, directly and indirectly, influence all these aspects.</w:t>
      </w:r>
    </w:p>
    <w:p w14:paraId="58008965" w14:textId="77777777" w:rsidR="00515694" w:rsidRPr="00515694" w:rsidRDefault="00515694" w:rsidP="00515694">
      <w:pPr>
        <w:shd w:val="clear" w:color="auto" w:fill="FFFFFF"/>
        <w:spacing w:after="0" w:line="240" w:lineRule="auto"/>
        <w:rPr>
          <w:rFonts w:ascii="Poppins" w:eastAsia="Times New Roman" w:hAnsi="Poppins" w:cs="Poppins"/>
          <w:color w:val="33383F"/>
          <w:sz w:val="24"/>
          <w:szCs w:val="24"/>
          <w:lang w:val="en-GB" w:eastAsia="en-GB"/>
        </w:rPr>
      </w:pPr>
      <w:r w:rsidRPr="00515694">
        <w:rPr>
          <w:rFonts w:ascii="Poppins" w:eastAsia="Times New Roman" w:hAnsi="Poppins" w:cs="Poppins"/>
          <w:color w:val="33383F"/>
          <w:sz w:val="24"/>
          <w:szCs w:val="24"/>
          <w:lang w:val="en-GB" w:eastAsia="en-GB"/>
        </w:rPr>
        <w:t>You will be encouraged to create pledges for actions after the course for yourself and a group towards getting a certificate from the Carbon Literacy Project (CLP). You will be confident to persuade others of the urgent need to change what they do today.</w:t>
      </w:r>
    </w:p>
    <w:p w14:paraId="26B09B82" w14:textId="77777777" w:rsidR="00515694" w:rsidRDefault="00515694" w:rsidP="00DF6740">
      <w:pPr>
        <w:pStyle w:val="ListParagraph"/>
        <w:tabs>
          <w:tab w:val="decimal" w:pos="3402"/>
        </w:tabs>
        <w:spacing w:after="0"/>
        <w:ind w:left="0"/>
        <w:contextualSpacing w:val="0"/>
      </w:pPr>
    </w:p>
    <w:sectPr w:rsidR="00515694" w:rsidSect="000A4799">
      <w:headerReference w:type="default" r:id="rId10"/>
      <w:footerReference w:type="default" r:id="rId11"/>
      <w:headerReference w:type="first" r:id="rId12"/>
      <w:pgSz w:w="11906" w:h="16838" w:code="9"/>
      <w:pgMar w:top="1440" w:right="1440" w:bottom="1135"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7607" w14:textId="77777777" w:rsidR="00937621" w:rsidRDefault="00937621" w:rsidP="00855982">
      <w:pPr>
        <w:spacing w:after="0" w:line="240" w:lineRule="auto"/>
      </w:pPr>
      <w:r>
        <w:separator/>
      </w:r>
    </w:p>
  </w:endnote>
  <w:endnote w:type="continuationSeparator" w:id="0">
    <w:p w14:paraId="4C6F869A" w14:textId="77777777" w:rsidR="00937621" w:rsidRDefault="00937621" w:rsidP="00855982">
      <w:pPr>
        <w:spacing w:after="0" w:line="240" w:lineRule="auto"/>
      </w:pPr>
      <w:r>
        <w:continuationSeparator/>
      </w:r>
    </w:p>
  </w:endnote>
  <w:endnote w:type="continuationNotice" w:id="1">
    <w:p w14:paraId="2217A658" w14:textId="77777777" w:rsidR="00937621" w:rsidRDefault="00937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543894"/>
      <w:docPartObj>
        <w:docPartGallery w:val="Page Numbers (Bottom of Page)"/>
        <w:docPartUnique/>
      </w:docPartObj>
    </w:sdtPr>
    <w:sdtEndPr>
      <w:rPr>
        <w:noProof/>
      </w:rPr>
    </w:sdtEndPr>
    <w:sdtContent>
      <w:p w14:paraId="7ED03056" w14:textId="01846CB9" w:rsidR="00F0568D" w:rsidRDefault="00F0568D">
        <w:pPr>
          <w:pStyle w:val="Footer"/>
        </w:pPr>
        <w:r>
          <w:fldChar w:fldCharType="begin"/>
        </w:r>
        <w:r>
          <w:instrText xml:space="preserve"> PAGE   \* MERGEFORMAT </w:instrText>
        </w:r>
        <w:r>
          <w:fldChar w:fldCharType="separate"/>
        </w:r>
        <w:r w:rsidR="00573F71">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15C9" w14:textId="77777777" w:rsidR="00937621" w:rsidRDefault="00937621" w:rsidP="00855982">
      <w:pPr>
        <w:spacing w:after="0" w:line="240" w:lineRule="auto"/>
      </w:pPr>
      <w:r>
        <w:separator/>
      </w:r>
    </w:p>
  </w:footnote>
  <w:footnote w:type="continuationSeparator" w:id="0">
    <w:p w14:paraId="23B4EFAB" w14:textId="77777777" w:rsidR="00937621" w:rsidRDefault="00937621" w:rsidP="00855982">
      <w:pPr>
        <w:spacing w:after="0" w:line="240" w:lineRule="auto"/>
      </w:pPr>
      <w:r>
        <w:continuationSeparator/>
      </w:r>
    </w:p>
  </w:footnote>
  <w:footnote w:type="continuationNotice" w:id="1">
    <w:p w14:paraId="17DBC222" w14:textId="77777777" w:rsidR="00937621" w:rsidRDefault="009376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1FBE" w14:textId="7403A4A7" w:rsidR="00573F71" w:rsidRPr="00EA5A7F" w:rsidRDefault="005C7985" w:rsidP="00DB30E6">
    <w:pPr>
      <w:pStyle w:val="Header"/>
      <w:jc w:val="right"/>
      <w:rPr>
        <w:lang w:val="en-GB"/>
      </w:rPr>
    </w:pPr>
    <w:r>
      <w:rPr>
        <w:lang w:val="en-GB"/>
      </w:rPr>
      <w:t>Chadlington</w:t>
    </w:r>
    <w:r w:rsidR="00EA5A7F">
      <w:rPr>
        <w:lang w:val="en-GB"/>
      </w:rPr>
      <w:t xml:space="preserve"> Parish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F979" w14:textId="77777777" w:rsidR="00573F71" w:rsidRDefault="00DB30E6" w:rsidP="00DB30E6">
    <w:pPr>
      <w:pStyle w:val="Header"/>
      <w:jc w:val="right"/>
    </w:pPr>
    <w:r>
      <w:t>Spelsbury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496306"/>
    <w:multiLevelType w:val="hybridMultilevel"/>
    <w:tmpl w:val="636E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6F464F"/>
    <w:multiLevelType w:val="hybridMultilevel"/>
    <w:tmpl w:val="1546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2428D"/>
    <w:multiLevelType w:val="hybridMultilevel"/>
    <w:tmpl w:val="A6348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A20D7"/>
    <w:multiLevelType w:val="hybridMultilevel"/>
    <w:tmpl w:val="2F16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953FBF"/>
    <w:multiLevelType w:val="hybridMultilevel"/>
    <w:tmpl w:val="6C00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87544"/>
    <w:multiLevelType w:val="hybridMultilevel"/>
    <w:tmpl w:val="01E2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2E4A16"/>
    <w:multiLevelType w:val="multilevel"/>
    <w:tmpl w:val="C5D87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196B19"/>
    <w:multiLevelType w:val="hybridMultilevel"/>
    <w:tmpl w:val="C334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537967">
    <w:abstractNumId w:val="14"/>
  </w:num>
  <w:num w:numId="2" w16cid:durableId="8771579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2001235">
    <w:abstractNumId w:val="14"/>
  </w:num>
  <w:num w:numId="4" w16cid:durableId="703753048">
    <w:abstractNumId w:val="14"/>
  </w:num>
  <w:num w:numId="5" w16cid:durableId="1652757209">
    <w:abstractNumId w:val="14"/>
  </w:num>
  <w:num w:numId="6" w16cid:durableId="558395070">
    <w:abstractNumId w:val="14"/>
  </w:num>
  <w:num w:numId="7" w16cid:durableId="1175193454">
    <w:abstractNumId w:val="14"/>
  </w:num>
  <w:num w:numId="8" w16cid:durableId="1658456300">
    <w:abstractNumId w:val="14"/>
  </w:num>
  <w:num w:numId="9" w16cid:durableId="1307321753">
    <w:abstractNumId w:val="14"/>
  </w:num>
  <w:num w:numId="10" w16cid:durableId="1913541936">
    <w:abstractNumId w:val="14"/>
  </w:num>
  <w:num w:numId="11" w16cid:durableId="47726098">
    <w:abstractNumId w:val="14"/>
  </w:num>
  <w:num w:numId="12" w16cid:durableId="1842236130">
    <w:abstractNumId w:val="14"/>
  </w:num>
  <w:num w:numId="13" w16cid:durableId="1522279192">
    <w:abstractNumId w:val="10"/>
  </w:num>
  <w:num w:numId="14" w16cid:durableId="344093921">
    <w:abstractNumId w:val="18"/>
  </w:num>
  <w:num w:numId="15" w16cid:durableId="1692368202">
    <w:abstractNumId w:val="11"/>
  </w:num>
  <w:num w:numId="16" w16cid:durableId="1602181642">
    <w:abstractNumId w:val="12"/>
  </w:num>
  <w:num w:numId="17" w16cid:durableId="819536280">
    <w:abstractNumId w:val="9"/>
  </w:num>
  <w:num w:numId="18" w16cid:durableId="389232582">
    <w:abstractNumId w:val="7"/>
  </w:num>
  <w:num w:numId="19" w16cid:durableId="57099468">
    <w:abstractNumId w:val="6"/>
  </w:num>
  <w:num w:numId="20" w16cid:durableId="1623266586">
    <w:abstractNumId w:val="5"/>
  </w:num>
  <w:num w:numId="21" w16cid:durableId="404686526">
    <w:abstractNumId w:val="4"/>
  </w:num>
  <w:num w:numId="22" w16cid:durableId="2146117871">
    <w:abstractNumId w:val="8"/>
  </w:num>
  <w:num w:numId="23" w16cid:durableId="503008099">
    <w:abstractNumId w:val="3"/>
  </w:num>
  <w:num w:numId="24" w16cid:durableId="1578856444">
    <w:abstractNumId w:val="2"/>
  </w:num>
  <w:num w:numId="25" w16cid:durableId="300113043">
    <w:abstractNumId w:val="1"/>
  </w:num>
  <w:num w:numId="26" w16cid:durableId="401299429">
    <w:abstractNumId w:val="0"/>
  </w:num>
  <w:num w:numId="27" w16cid:durableId="240989026">
    <w:abstractNumId w:val="13"/>
  </w:num>
  <w:num w:numId="28" w16cid:durableId="641928991">
    <w:abstractNumId w:val="15"/>
  </w:num>
  <w:num w:numId="29" w16cid:durableId="7486071">
    <w:abstractNumId w:val="17"/>
  </w:num>
  <w:num w:numId="30" w16cid:durableId="1324893583">
    <w:abstractNumId w:val="22"/>
  </w:num>
  <w:num w:numId="31" w16cid:durableId="1059090945">
    <w:abstractNumId w:val="21"/>
  </w:num>
  <w:num w:numId="32" w16cid:durableId="839587664">
    <w:abstractNumId w:val="16"/>
  </w:num>
  <w:num w:numId="33" w16cid:durableId="790561220">
    <w:abstractNumId w:val="25"/>
  </w:num>
  <w:num w:numId="34" w16cid:durableId="2056613876">
    <w:abstractNumId w:val="19"/>
  </w:num>
  <w:num w:numId="35" w16cid:durableId="1775057811">
    <w:abstractNumId w:val="23"/>
  </w:num>
  <w:num w:numId="36" w16cid:durableId="393165871">
    <w:abstractNumId w:val="24"/>
  </w:num>
  <w:num w:numId="37" w16cid:durableId="9961532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A1"/>
    <w:rsid w:val="00002FE4"/>
    <w:rsid w:val="00007682"/>
    <w:rsid w:val="00007F99"/>
    <w:rsid w:val="00013F3F"/>
    <w:rsid w:val="0002730E"/>
    <w:rsid w:val="00043CD8"/>
    <w:rsid w:val="00053D0F"/>
    <w:rsid w:val="0005760A"/>
    <w:rsid w:val="00057A58"/>
    <w:rsid w:val="00065003"/>
    <w:rsid w:val="00074CA6"/>
    <w:rsid w:val="00082101"/>
    <w:rsid w:val="00085301"/>
    <w:rsid w:val="000930A2"/>
    <w:rsid w:val="000A0468"/>
    <w:rsid w:val="000A0C23"/>
    <w:rsid w:val="000A1994"/>
    <w:rsid w:val="000A4799"/>
    <w:rsid w:val="000B4573"/>
    <w:rsid w:val="000C6ECF"/>
    <w:rsid w:val="000C766A"/>
    <w:rsid w:val="000C7751"/>
    <w:rsid w:val="000E03D0"/>
    <w:rsid w:val="000E662F"/>
    <w:rsid w:val="000F3A1A"/>
    <w:rsid w:val="001040A1"/>
    <w:rsid w:val="0010663B"/>
    <w:rsid w:val="0012343C"/>
    <w:rsid w:val="00124E42"/>
    <w:rsid w:val="0013487F"/>
    <w:rsid w:val="00136739"/>
    <w:rsid w:val="0013767B"/>
    <w:rsid w:val="00174AF1"/>
    <w:rsid w:val="00194771"/>
    <w:rsid w:val="001D4362"/>
    <w:rsid w:val="001D5F0F"/>
    <w:rsid w:val="001E4331"/>
    <w:rsid w:val="001E7E2B"/>
    <w:rsid w:val="001F01E2"/>
    <w:rsid w:val="001F4AEE"/>
    <w:rsid w:val="001F735F"/>
    <w:rsid w:val="002418A0"/>
    <w:rsid w:val="0024788B"/>
    <w:rsid w:val="002539BF"/>
    <w:rsid w:val="00282490"/>
    <w:rsid w:val="00283BD9"/>
    <w:rsid w:val="0028750E"/>
    <w:rsid w:val="00293655"/>
    <w:rsid w:val="002A16C5"/>
    <w:rsid w:val="002A6A1B"/>
    <w:rsid w:val="002C45E2"/>
    <w:rsid w:val="002C5930"/>
    <w:rsid w:val="002D22CF"/>
    <w:rsid w:val="002D481E"/>
    <w:rsid w:val="002E4D5A"/>
    <w:rsid w:val="00307460"/>
    <w:rsid w:val="00317CEB"/>
    <w:rsid w:val="00332C40"/>
    <w:rsid w:val="00333970"/>
    <w:rsid w:val="0037447D"/>
    <w:rsid w:val="003923C4"/>
    <w:rsid w:val="0039796F"/>
    <w:rsid w:val="003C6D3C"/>
    <w:rsid w:val="003D1E13"/>
    <w:rsid w:val="003E46B1"/>
    <w:rsid w:val="003F6441"/>
    <w:rsid w:val="004071BD"/>
    <w:rsid w:val="00423CEE"/>
    <w:rsid w:val="00425378"/>
    <w:rsid w:val="00440C00"/>
    <w:rsid w:val="004420CF"/>
    <w:rsid w:val="00453B94"/>
    <w:rsid w:val="004567DF"/>
    <w:rsid w:val="004650AE"/>
    <w:rsid w:val="004753E1"/>
    <w:rsid w:val="00485B4E"/>
    <w:rsid w:val="004A65AB"/>
    <w:rsid w:val="004D0974"/>
    <w:rsid w:val="004D6057"/>
    <w:rsid w:val="004F1778"/>
    <w:rsid w:val="005134E0"/>
    <w:rsid w:val="00515694"/>
    <w:rsid w:val="00534E78"/>
    <w:rsid w:val="00561819"/>
    <w:rsid w:val="00561C55"/>
    <w:rsid w:val="00565FF5"/>
    <w:rsid w:val="00566663"/>
    <w:rsid w:val="00567A91"/>
    <w:rsid w:val="00573F71"/>
    <w:rsid w:val="00575964"/>
    <w:rsid w:val="00583511"/>
    <w:rsid w:val="005A1214"/>
    <w:rsid w:val="005C7985"/>
    <w:rsid w:val="0060666B"/>
    <w:rsid w:val="00613192"/>
    <w:rsid w:val="006142BC"/>
    <w:rsid w:val="00621E46"/>
    <w:rsid w:val="00626E2C"/>
    <w:rsid w:val="00652D31"/>
    <w:rsid w:val="00661060"/>
    <w:rsid w:val="0066627F"/>
    <w:rsid w:val="006672B1"/>
    <w:rsid w:val="00670601"/>
    <w:rsid w:val="00676516"/>
    <w:rsid w:val="006858E8"/>
    <w:rsid w:val="00691C2C"/>
    <w:rsid w:val="00693E67"/>
    <w:rsid w:val="0069616E"/>
    <w:rsid w:val="006B0DF8"/>
    <w:rsid w:val="006B4107"/>
    <w:rsid w:val="006E5547"/>
    <w:rsid w:val="006F16A9"/>
    <w:rsid w:val="00714837"/>
    <w:rsid w:val="00721D63"/>
    <w:rsid w:val="0073219F"/>
    <w:rsid w:val="00753F0D"/>
    <w:rsid w:val="00754167"/>
    <w:rsid w:val="00755FC6"/>
    <w:rsid w:val="00762761"/>
    <w:rsid w:val="00772561"/>
    <w:rsid w:val="007730F3"/>
    <w:rsid w:val="007755FC"/>
    <w:rsid w:val="007833A7"/>
    <w:rsid w:val="0078357E"/>
    <w:rsid w:val="007916B7"/>
    <w:rsid w:val="00793A57"/>
    <w:rsid w:val="00793B35"/>
    <w:rsid w:val="00795405"/>
    <w:rsid w:val="007A14C7"/>
    <w:rsid w:val="007B1F12"/>
    <w:rsid w:val="007D2F38"/>
    <w:rsid w:val="007E1300"/>
    <w:rsid w:val="007E1DD5"/>
    <w:rsid w:val="00807F94"/>
    <w:rsid w:val="00815C13"/>
    <w:rsid w:val="008253F5"/>
    <w:rsid w:val="00833687"/>
    <w:rsid w:val="00855982"/>
    <w:rsid w:val="008675C5"/>
    <w:rsid w:val="008C157B"/>
    <w:rsid w:val="008C4D30"/>
    <w:rsid w:val="008D228C"/>
    <w:rsid w:val="008E4FBA"/>
    <w:rsid w:val="008E74ED"/>
    <w:rsid w:val="00907514"/>
    <w:rsid w:val="0091510A"/>
    <w:rsid w:val="009301AC"/>
    <w:rsid w:val="009324CB"/>
    <w:rsid w:val="009347EE"/>
    <w:rsid w:val="00937621"/>
    <w:rsid w:val="0094496E"/>
    <w:rsid w:val="00950642"/>
    <w:rsid w:val="00956E49"/>
    <w:rsid w:val="00956F2A"/>
    <w:rsid w:val="00975102"/>
    <w:rsid w:val="0098382F"/>
    <w:rsid w:val="00986A20"/>
    <w:rsid w:val="009A6D19"/>
    <w:rsid w:val="009B483C"/>
    <w:rsid w:val="009C31DB"/>
    <w:rsid w:val="009C33F2"/>
    <w:rsid w:val="009D6F62"/>
    <w:rsid w:val="00A10484"/>
    <w:rsid w:val="00A30F87"/>
    <w:rsid w:val="00A426BE"/>
    <w:rsid w:val="00A44960"/>
    <w:rsid w:val="00A80A15"/>
    <w:rsid w:val="00A958BD"/>
    <w:rsid w:val="00AB100F"/>
    <w:rsid w:val="00AB1C66"/>
    <w:rsid w:val="00AB3AAE"/>
    <w:rsid w:val="00AB66D3"/>
    <w:rsid w:val="00AC32B1"/>
    <w:rsid w:val="00AD6570"/>
    <w:rsid w:val="00AE4F41"/>
    <w:rsid w:val="00AF2D5C"/>
    <w:rsid w:val="00B0097D"/>
    <w:rsid w:val="00B25CA9"/>
    <w:rsid w:val="00B3337A"/>
    <w:rsid w:val="00B369B3"/>
    <w:rsid w:val="00B64647"/>
    <w:rsid w:val="00B81BD3"/>
    <w:rsid w:val="00B84977"/>
    <w:rsid w:val="00B9336D"/>
    <w:rsid w:val="00BA6F6B"/>
    <w:rsid w:val="00BB0504"/>
    <w:rsid w:val="00BB2F39"/>
    <w:rsid w:val="00BB376B"/>
    <w:rsid w:val="00BC6086"/>
    <w:rsid w:val="00BE1992"/>
    <w:rsid w:val="00BF7A7F"/>
    <w:rsid w:val="00C04274"/>
    <w:rsid w:val="00C2766C"/>
    <w:rsid w:val="00C375D9"/>
    <w:rsid w:val="00C51C56"/>
    <w:rsid w:val="00C6211E"/>
    <w:rsid w:val="00C9217A"/>
    <w:rsid w:val="00CD4938"/>
    <w:rsid w:val="00CD70F6"/>
    <w:rsid w:val="00CE4115"/>
    <w:rsid w:val="00CE48FF"/>
    <w:rsid w:val="00CF3B71"/>
    <w:rsid w:val="00D0304C"/>
    <w:rsid w:val="00D175C3"/>
    <w:rsid w:val="00D276FF"/>
    <w:rsid w:val="00D41824"/>
    <w:rsid w:val="00D52DE4"/>
    <w:rsid w:val="00D62CE0"/>
    <w:rsid w:val="00D63102"/>
    <w:rsid w:val="00D76B24"/>
    <w:rsid w:val="00D800D5"/>
    <w:rsid w:val="00DB239B"/>
    <w:rsid w:val="00DB30E6"/>
    <w:rsid w:val="00DB7D01"/>
    <w:rsid w:val="00DC08B6"/>
    <w:rsid w:val="00DC55A6"/>
    <w:rsid w:val="00DE358C"/>
    <w:rsid w:val="00DE7052"/>
    <w:rsid w:val="00DE7F63"/>
    <w:rsid w:val="00DF6740"/>
    <w:rsid w:val="00DF71B2"/>
    <w:rsid w:val="00E03445"/>
    <w:rsid w:val="00E21038"/>
    <w:rsid w:val="00E214D1"/>
    <w:rsid w:val="00E5152D"/>
    <w:rsid w:val="00E52C86"/>
    <w:rsid w:val="00E543DE"/>
    <w:rsid w:val="00E72A4F"/>
    <w:rsid w:val="00E77233"/>
    <w:rsid w:val="00E95CBB"/>
    <w:rsid w:val="00EA5A7F"/>
    <w:rsid w:val="00EB1166"/>
    <w:rsid w:val="00EC0EE5"/>
    <w:rsid w:val="00EC0FC7"/>
    <w:rsid w:val="00EC79E4"/>
    <w:rsid w:val="00ED7EA0"/>
    <w:rsid w:val="00EE12C3"/>
    <w:rsid w:val="00EE3346"/>
    <w:rsid w:val="00EE46E1"/>
    <w:rsid w:val="00F0568D"/>
    <w:rsid w:val="00F2361A"/>
    <w:rsid w:val="00F23E0C"/>
    <w:rsid w:val="00F317EA"/>
    <w:rsid w:val="00F317F5"/>
    <w:rsid w:val="00F50221"/>
    <w:rsid w:val="00F51C87"/>
    <w:rsid w:val="00F52E09"/>
    <w:rsid w:val="00F7147A"/>
    <w:rsid w:val="00F720CB"/>
    <w:rsid w:val="00F90F80"/>
    <w:rsid w:val="00FA2CF0"/>
    <w:rsid w:val="00FA5966"/>
    <w:rsid w:val="00FD13D1"/>
    <w:rsid w:val="00FD262C"/>
    <w:rsid w:val="00FE1D42"/>
    <w:rsid w:val="00FF1F1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E53D"/>
  <w15:chartTrackingRefBased/>
  <w15:docId w15:val="{542C78BD-A087-46CB-8D0A-907F2A24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character" w:styleId="UnresolvedMention">
    <w:name w:val="Unresolved Mention"/>
    <w:basedOn w:val="DefaultParagraphFont"/>
    <w:uiPriority w:val="99"/>
    <w:semiHidden/>
    <w:unhideWhenUsed/>
    <w:rsid w:val="000C766A"/>
    <w:rPr>
      <w:color w:val="605E5C"/>
      <w:shd w:val="clear" w:color="auto" w:fill="E1DFDD"/>
    </w:rPr>
  </w:style>
  <w:style w:type="paragraph" w:styleId="ListParagraph">
    <w:name w:val="List Paragraph"/>
    <w:basedOn w:val="Normal"/>
    <w:uiPriority w:val="34"/>
    <w:unhideWhenUsed/>
    <w:qFormat/>
    <w:rsid w:val="00A958BD"/>
    <w:pPr>
      <w:ind w:left="720"/>
      <w:contextualSpacing/>
    </w:pPr>
  </w:style>
  <w:style w:type="paragraph" w:styleId="NormalWeb">
    <w:name w:val="Normal (Web)"/>
    <w:basedOn w:val="Normal"/>
    <w:uiPriority w:val="99"/>
    <w:semiHidden/>
    <w:unhideWhenUsed/>
    <w:rsid w:val="0083368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5295">
      <w:bodyDiv w:val="1"/>
      <w:marLeft w:val="0"/>
      <w:marRight w:val="0"/>
      <w:marTop w:val="0"/>
      <w:marBottom w:val="0"/>
      <w:divBdr>
        <w:top w:val="none" w:sz="0" w:space="0" w:color="auto"/>
        <w:left w:val="none" w:sz="0" w:space="0" w:color="auto"/>
        <w:bottom w:val="none" w:sz="0" w:space="0" w:color="auto"/>
        <w:right w:val="none" w:sz="0" w:space="0" w:color="auto"/>
      </w:divBdr>
    </w:div>
    <w:div w:id="1147740642">
      <w:bodyDiv w:val="1"/>
      <w:marLeft w:val="0"/>
      <w:marRight w:val="0"/>
      <w:marTop w:val="0"/>
      <w:marBottom w:val="0"/>
      <w:divBdr>
        <w:top w:val="none" w:sz="0" w:space="0" w:color="auto"/>
        <w:left w:val="none" w:sz="0" w:space="0" w:color="auto"/>
        <w:bottom w:val="none" w:sz="0" w:space="0" w:color="auto"/>
        <w:right w:val="none" w:sz="0" w:space="0" w:color="auto"/>
      </w:divBdr>
    </w:div>
    <w:div w:id="1537305813">
      <w:bodyDiv w:val="1"/>
      <w:marLeft w:val="0"/>
      <w:marRight w:val="0"/>
      <w:marTop w:val="0"/>
      <w:marBottom w:val="0"/>
      <w:divBdr>
        <w:top w:val="none" w:sz="0" w:space="0" w:color="auto"/>
        <w:left w:val="none" w:sz="0" w:space="0" w:color="auto"/>
        <w:bottom w:val="none" w:sz="0" w:space="0" w:color="auto"/>
        <w:right w:val="none" w:sz="0" w:space="0" w:color="auto"/>
      </w:divBdr>
      <w:divsChild>
        <w:div w:id="1752194585">
          <w:marLeft w:val="0"/>
          <w:marRight w:val="0"/>
          <w:marTop w:val="0"/>
          <w:marBottom w:val="0"/>
          <w:divBdr>
            <w:top w:val="none" w:sz="0" w:space="0" w:color="auto"/>
            <w:left w:val="none" w:sz="0" w:space="0" w:color="auto"/>
            <w:bottom w:val="none" w:sz="0" w:space="0" w:color="auto"/>
            <w:right w:val="none" w:sz="0" w:space="0" w:color="auto"/>
          </w:divBdr>
          <w:divsChild>
            <w:div w:id="1325476526">
              <w:marLeft w:val="0"/>
              <w:marRight w:val="0"/>
              <w:marTop w:val="0"/>
              <w:marBottom w:val="0"/>
              <w:divBdr>
                <w:top w:val="none" w:sz="0" w:space="0" w:color="auto"/>
                <w:left w:val="none" w:sz="0" w:space="0" w:color="auto"/>
                <w:bottom w:val="none" w:sz="0" w:space="0" w:color="auto"/>
                <w:right w:val="none" w:sz="0" w:space="0" w:color="auto"/>
              </w:divBdr>
              <w:divsChild>
                <w:div w:id="131214905">
                  <w:marLeft w:val="0"/>
                  <w:marRight w:val="0"/>
                  <w:marTop w:val="0"/>
                  <w:marBottom w:val="0"/>
                  <w:divBdr>
                    <w:top w:val="none" w:sz="0" w:space="0" w:color="auto"/>
                    <w:left w:val="none" w:sz="0" w:space="0" w:color="auto"/>
                    <w:bottom w:val="none" w:sz="0" w:space="0" w:color="auto"/>
                    <w:right w:val="none" w:sz="0" w:space="0" w:color="auto"/>
                  </w:divBdr>
                  <w:divsChild>
                    <w:div w:id="1832139365">
                      <w:marLeft w:val="0"/>
                      <w:marRight w:val="0"/>
                      <w:marTop w:val="0"/>
                      <w:marBottom w:val="0"/>
                      <w:divBdr>
                        <w:top w:val="none" w:sz="0" w:space="0" w:color="auto"/>
                        <w:left w:val="none" w:sz="0" w:space="0" w:color="auto"/>
                        <w:bottom w:val="none" w:sz="0" w:space="0" w:color="auto"/>
                        <w:right w:val="none" w:sz="0" w:space="0" w:color="auto"/>
                      </w:divBdr>
                      <w:divsChild>
                        <w:div w:id="1135104832">
                          <w:marLeft w:val="0"/>
                          <w:marRight w:val="0"/>
                          <w:marTop w:val="0"/>
                          <w:marBottom w:val="0"/>
                          <w:divBdr>
                            <w:top w:val="none" w:sz="0" w:space="0" w:color="auto"/>
                            <w:left w:val="none" w:sz="0" w:space="0" w:color="auto"/>
                            <w:bottom w:val="none" w:sz="0" w:space="0" w:color="auto"/>
                            <w:right w:val="none" w:sz="0" w:space="0" w:color="auto"/>
                          </w:divBdr>
                        </w:div>
                      </w:divsChild>
                    </w:div>
                    <w:div w:id="14130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2944">
          <w:marLeft w:val="0"/>
          <w:marRight w:val="0"/>
          <w:marTop w:val="0"/>
          <w:marBottom w:val="0"/>
          <w:divBdr>
            <w:top w:val="none" w:sz="0" w:space="0" w:color="auto"/>
            <w:left w:val="none" w:sz="0" w:space="0" w:color="auto"/>
            <w:bottom w:val="none" w:sz="0" w:space="0" w:color="auto"/>
            <w:right w:val="none" w:sz="0" w:space="0" w:color="auto"/>
          </w:divBdr>
          <w:divsChild>
            <w:div w:id="1148284281">
              <w:marLeft w:val="0"/>
              <w:marRight w:val="0"/>
              <w:marTop w:val="0"/>
              <w:marBottom w:val="0"/>
              <w:divBdr>
                <w:top w:val="none" w:sz="0" w:space="0" w:color="auto"/>
                <w:left w:val="none" w:sz="0" w:space="0" w:color="auto"/>
                <w:bottom w:val="none" w:sz="0" w:space="0" w:color="auto"/>
                <w:right w:val="none" w:sz="0" w:space="0" w:color="auto"/>
              </w:divBdr>
              <w:divsChild>
                <w:div w:id="1258517621">
                  <w:marLeft w:val="0"/>
                  <w:marRight w:val="410"/>
                  <w:marTop w:val="525"/>
                  <w:marBottom w:val="0"/>
                  <w:divBdr>
                    <w:top w:val="none" w:sz="0" w:space="0" w:color="auto"/>
                    <w:left w:val="none" w:sz="0" w:space="0" w:color="auto"/>
                    <w:bottom w:val="none" w:sz="0" w:space="0" w:color="auto"/>
                    <w:right w:val="none" w:sz="0" w:space="0" w:color="auto"/>
                  </w:divBdr>
                  <w:divsChild>
                    <w:div w:id="18607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12</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ChadBookkeeping</dc:creator>
  <cp:lastModifiedBy>Parish Clerk</cp:lastModifiedBy>
  <cp:revision>4</cp:revision>
  <cp:lastPrinted>2022-07-05T09:26:00Z</cp:lastPrinted>
  <dcterms:created xsi:type="dcterms:W3CDTF">2022-07-05T14:54:00Z</dcterms:created>
  <dcterms:modified xsi:type="dcterms:W3CDTF">2022-07-05T15:05:00Z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